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01514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HYPROP INVESTMENTS </w:t>
      </w:r>
      <w:r w:rsidR="007D0087">
        <w:rPr>
          <w:rFonts w:cs="Arial"/>
          <w:b/>
          <w:i/>
          <w:sz w:val="18"/>
          <w:szCs w:val="18"/>
          <w:lang w:val="en-ZA"/>
        </w:rPr>
        <w:t>LIMITED</w:t>
      </w:r>
      <w:r w:rsidR="007D008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HILC02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HYPROP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D0087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7D0087" w:rsidRPr="00A9492E">
        <w:rPr>
          <w:rFonts w:cs="Arial"/>
          <w:b/>
          <w:sz w:val="18"/>
          <w:szCs w:val="18"/>
          <w:lang w:val="en-ZA"/>
        </w:rPr>
        <w:t>dated</w:t>
      </w:r>
      <w:r w:rsidR="007D0087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7D0087">
        <w:rPr>
          <w:rFonts w:cs="Arial"/>
          <w:b/>
          <w:bCs/>
          <w:sz w:val="18"/>
          <w:szCs w:val="18"/>
          <w:lang w:val="en-ZA"/>
        </w:rPr>
        <w:t>19 June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</w:t>
      </w:r>
      <w:r w:rsidR="007D0087">
        <w:rPr>
          <w:rFonts w:cs="Arial"/>
          <w:b/>
          <w:sz w:val="18"/>
          <w:szCs w:val="18"/>
          <w:lang w:val="en-ZA"/>
        </w:rPr>
        <w:t>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D0087" w:rsidRPr="007D0087">
        <w:rPr>
          <w:rFonts w:cs="Arial"/>
          <w:sz w:val="18"/>
          <w:szCs w:val="18"/>
          <w:lang w:val="en-ZA"/>
        </w:rPr>
        <w:t xml:space="preserve">R </w:t>
      </w:r>
      <w:r w:rsidR="00390C37">
        <w:rPr>
          <w:rFonts w:cs="Arial"/>
          <w:sz w:val="18"/>
          <w:szCs w:val="18"/>
          <w:lang w:val="en-ZA"/>
        </w:rPr>
        <w:t>10</w:t>
      </w:r>
      <w:r w:rsidR="00F01C77">
        <w:rPr>
          <w:rFonts w:cs="Arial"/>
          <w:sz w:val="18"/>
          <w:szCs w:val="18"/>
          <w:lang w:val="en-ZA"/>
        </w:rPr>
        <w:t>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HILC02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>R</w:t>
      </w:r>
      <w:r w:rsidR="00701514">
        <w:rPr>
          <w:rFonts w:cs="Arial"/>
          <w:sz w:val="18"/>
          <w:szCs w:val="18"/>
          <w:lang w:val="en-ZA"/>
        </w:rPr>
        <w:t>300, 000,000.00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D008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01514">
        <w:rPr>
          <w:rFonts w:cs="Arial"/>
          <w:sz w:val="18"/>
          <w:szCs w:val="18"/>
          <w:lang w:val="en-ZA"/>
        </w:rPr>
        <w:t>5.295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D0087">
        <w:rPr>
          <w:rFonts w:cs="Arial"/>
          <w:b/>
          <w:sz w:val="18"/>
          <w:szCs w:val="18"/>
          <w:lang w:val="en-ZA"/>
        </w:rPr>
        <w:t>Indicator</w:t>
      </w:r>
      <w:r w:rsidR="007D0087">
        <w:rPr>
          <w:rFonts w:cs="Arial"/>
          <w:b/>
          <w:sz w:val="18"/>
          <w:szCs w:val="18"/>
          <w:lang w:val="en-ZA"/>
        </w:rPr>
        <w:tab/>
      </w:r>
      <w:r w:rsidR="007D0087" w:rsidRPr="007D008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January</w:t>
      </w:r>
      <w:r w:rsidR="007D008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</w:t>
      </w:r>
      <w:r w:rsidR="007D008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January</w:t>
      </w:r>
      <w:r w:rsidR="007D008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ZAG000100546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D0087" w:rsidRPr="007A14BD" w:rsidRDefault="007D008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D0087" w:rsidRPr="007A14BD" w:rsidRDefault="007D0087" w:rsidP="007D008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Karin Krisch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+27 11 6315671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0151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0151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15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15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37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514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0087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1C77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FA92C85-A697-4E79-A4A7-5615E34ECBE8}"/>
</file>

<file path=customXml/itemProps2.xml><?xml version="1.0" encoding="utf-8"?>
<ds:datastoreItem xmlns:ds="http://schemas.openxmlformats.org/officeDocument/2006/customXml" ds:itemID="{15B7492E-52BC-497F-BA8E-F86FDA21F679}"/>
</file>

<file path=customXml/itemProps3.xml><?xml version="1.0" encoding="utf-8"?>
<ds:datastoreItem xmlns:ds="http://schemas.openxmlformats.org/officeDocument/2006/customXml" ds:itemID="{B7A0684D-6577-4FD6-9AFE-102066FA1A5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180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Listing-HILC02-18Oct2012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2012-10-18T07:51:00Z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